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8300F" w14:textId="77777777" w:rsidR="00841B02" w:rsidRPr="00F41ECB" w:rsidRDefault="00841B02" w:rsidP="00841B0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41ECB">
        <w:rPr>
          <w:rFonts w:ascii="Times New Roman" w:hAnsi="Times New Roman"/>
          <w:b/>
          <w:bCs/>
          <w:sz w:val="24"/>
          <w:szCs w:val="24"/>
        </w:rPr>
        <w:t xml:space="preserve">Klauzula informacyjna dotycząca przetwarzania danych osobowych w Centralnym Rejestrze Umów dla pracowników </w:t>
      </w:r>
    </w:p>
    <w:p w14:paraId="2E488FCF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Wykonując obowiązek wynikający z art. 13 rozporządzenia Parlamentu Europejskiego i Rady (UE) 2016/679 z 27.04.2016 r. w sprawie ochrony osób fizycznych w związku z przetwarzaniem danych osobowych i w sprawie swobodnego przepływu takich danych oraz uchylenia dyrektywy 95/46/WE (Dz. Urz. UE. L. z 2016 r., poz. 119) – dalej: ogólne rozporządzenie o ochronie danych, informujemy, że:</w:t>
      </w:r>
    </w:p>
    <w:p w14:paraId="0F1E5B7F" w14:textId="77777777" w:rsidR="008203DD" w:rsidRPr="008203DD" w:rsidRDefault="008203DD" w:rsidP="008203DD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 xml:space="preserve">1. Administratorem danych osobowych udostępnianych w Centralnym Rejestrze Umów JSFP (dalej: CRU) jest: Powiatowa Poradnia Psychologiczno – Pedagogiczna, adres: Al. Wyzwolenia 20-24, 58-300 Wałbrzych, dane kontaktowe: 74 842 31 94 zwany dalej administratorem. </w:t>
      </w:r>
    </w:p>
    <w:p w14:paraId="1AA8E0B8" w14:textId="77777777" w:rsidR="008203DD" w:rsidRPr="008203DD" w:rsidRDefault="008203DD" w:rsidP="008203DD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 xml:space="preserve">2. Administrator wyznaczył inspektora ochrony danych, z którym można skontaktować się z wykorzystaniem następujących danych kontaktowych: </w:t>
      </w:r>
    </w:p>
    <w:p w14:paraId="5BC1B48E" w14:textId="77777777" w:rsidR="008203DD" w:rsidRPr="008203DD" w:rsidRDefault="008203DD" w:rsidP="008203DD">
      <w:pPr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iod@pppp.walbrzych.pl</w:t>
      </w:r>
    </w:p>
    <w:p w14:paraId="50C063B9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3.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>Dane osobowe będą przetwarzane w celu</w:t>
      </w:r>
      <w:r w:rsidR="00EE30A7" w:rsidRPr="008203DD">
        <w:rPr>
          <w:rFonts w:ascii="Times New Roman" w:hAnsi="Times New Roman"/>
          <w:sz w:val="22"/>
        </w:rPr>
        <w:t xml:space="preserve"> wykonywania zadań </w:t>
      </w:r>
      <w:r w:rsidR="00B001A6" w:rsidRPr="008203DD">
        <w:rPr>
          <w:rFonts w:ascii="Times New Roman" w:hAnsi="Times New Roman"/>
          <w:sz w:val="22"/>
        </w:rPr>
        <w:t>w zakresie</w:t>
      </w:r>
      <w:r w:rsidR="00E223C0" w:rsidRPr="008203DD">
        <w:rPr>
          <w:rFonts w:ascii="Times New Roman" w:hAnsi="Times New Roman"/>
          <w:sz w:val="22"/>
        </w:rPr>
        <w:t xml:space="preserve"> </w:t>
      </w:r>
      <w:r w:rsidRPr="008203DD">
        <w:rPr>
          <w:rFonts w:ascii="Times New Roman" w:hAnsi="Times New Roman"/>
          <w:sz w:val="22"/>
        </w:rPr>
        <w:t xml:space="preserve">udostępniania i aktualizacji w </w:t>
      </w:r>
      <w:r w:rsidR="00E223C0" w:rsidRPr="008203DD">
        <w:rPr>
          <w:rFonts w:ascii="Times New Roman" w:hAnsi="Times New Roman"/>
          <w:sz w:val="22"/>
        </w:rPr>
        <w:t>CRU</w:t>
      </w:r>
      <w:r w:rsidRPr="008203DD">
        <w:rPr>
          <w:rFonts w:ascii="Times New Roman" w:hAnsi="Times New Roman"/>
          <w:sz w:val="22"/>
        </w:rPr>
        <w:t xml:space="preserve"> informacji o umowach zawartych przez jednostkę sektora finansów publicznych lub na jej rzecz. Podstawą prawną przetwarzania danych jest art. 6 ust. 1 lit c ogólnego rozporządzenia o ochronie danych (przetwarzanie jest niezbędne do wypełnienia obowiązku prawnego ciążącego na administratorze) w zw. z art. 34</w:t>
      </w:r>
      <w:r w:rsidR="00B3593E" w:rsidRPr="008203DD">
        <w:rPr>
          <w:rFonts w:ascii="Times New Roman" w:hAnsi="Times New Roman"/>
          <w:sz w:val="22"/>
        </w:rPr>
        <w:t>b</w:t>
      </w:r>
      <w:r w:rsidRPr="008203DD">
        <w:rPr>
          <w:rFonts w:ascii="Times New Roman" w:hAnsi="Times New Roman"/>
          <w:sz w:val="22"/>
        </w:rPr>
        <w:t xml:space="preserve"> ust. </w:t>
      </w:r>
      <w:r w:rsidR="00B3593E" w:rsidRPr="008203DD">
        <w:rPr>
          <w:rFonts w:ascii="Times New Roman" w:hAnsi="Times New Roman"/>
          <w:sz w:val="22"/>
        </w:rPr>
        <w:t>4</w:t>
      </w:r>
      <w:r w:rsidRPr="008203DD">
        <w:rPr>
          <w:rFonts w:ascii="Times New Roman" w:hAnsi="Times New Roman"/>
          <w:sz w:val="22"/>
        </w:rPr>
        <w:t xml:space="preserve"> ustawy z 27.08.2009 r. o finansach publicznych (Dz.U. z 2025 r., poz. 1483 ze zm.)</w:t>
      </w:r>
      <w:r w:rsidR="00B3593E" w:rsidRPr="008203DD">
        <w:rPr>
          <w:rFonts w:ascii="Times New Roman" w:hAnsi="Times New Roman"/>
          <w:sz w:val="22"/>
        </w:rPr>
        <w:t xml:space="preserve"> – wyznaczenie </w:t>
      </w:r>
      <w:r w:rsidR="00F41ECB" w:rsidRPr="008203DD">
        <w:rPr>
          <w:rFonts w:ascii="Times New Roman" w:hAnsi="Times New Roman"/>
          <w:sz w:val="22"/>
        </w:rPr>
        <w:t xml:space="preserve">pracowników, będących </w:t>
      </w:r>
      <w:r w:rsidR="00B3593E" w:rsidRPr="008203DD">
        <w:rPr>
          <w:rFonts w:ascii="Times New Roman" w:hAnsi="Times New Roman"/>
          <w:sz w:val="22"/>
        </w:rPr>
        <w:t>użytkownik</w:t>
      </w:r>
      <w:r w:rsidR="00F41ECB" w:rsidRPr="008203DD">
        <w:rPr>
          <w:rFonts w:ascii="Times New Roman" w:hAnsi="Times New Roman"/>
          <w:sz w:val="22"/>
        </w:rPr>
        <w:t>ami</w:t>
      </w:r>
      <w:r w:rsidR="00B3593E" w:rsidRPr="008203DD">
        <w:rPr>
          <w:rFonts w:ascii="Times New Roman" w:hAnsi="Times New Roman"/>
          <w:sz w:val="22"/>
        </w:rPr>
        <w:t xml:space="preserve"> konta w systemie oraz korzystanie z kont w zakresie udostępniania i aktualizacji informacji o umowach w CRU. </w:t>
      </w:r>
    </w:p>
    <w:p w14:paraId="7FBE8B17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4.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>Dane osobowe będą udostępniane podmiotom uprawnionym do ich przetwarzania na podstawie przepisów prawa. Dane będą udostępniane Ministrowi Finansów prowadzącemu CRU. Dane osobowe udostępniane i aktualizowane w CRU, który jest rejestrem jawnym i dostępnym w Internecie, będą jawne i powszechnie dostępne.</w:t>
      </w:r>
    </w:p>
    <w:p w14:paraId="4BEAFE38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5.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>Dane osobowe nie będą przekazywane do państwa trzeciego lub organizacji międzynarodowej,</w:t>
      </w:r>
    </w:p>
    <w:p w14:paraId="112796C5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6.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 xml:space="preserve">Dane osobowe będą </w:t>
      </w:r>
      <w:r w:rsidR="00B3593E" w:rsidRPr="008203DD">
        <w:rPr>
          <w:rFonts w:ascii="Times New Roman" w:hAnsi="Times New Roman"/>
          <w:sz w:val="22"/>
        </w:rPr>
        <w:t>przetwarzane przez okres zatrudnienia na stanowisku z którym wiąże się realizacja zadań w zakresie udostępniania i aktualizacji informacji o umowach w CRU.</w:t>
      </w:r>
    </w:p>
    <w:p w14:paraId="36CFB0AD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7.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 xml:space="preserve">Przysługuje Pani/Panu prawo do żądania od administratora dostępu do danych osobowych, ich sprostowania, usunięcia lub ograniczenia przetwarzania, zgodnie z przepisami ogólnego rozporządzenia o ochronie danych. </w:t>
      </w:r>
    </w:p>
    <w:p w14:paraId="58B99DA9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8.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 xml:space="preserve">Przysługuje Pani/Panu prawo do wniesienia skargi do Prezesa Urzędu Ochrony Danych Osobowych, jeżeli sądzi Pani/Pan, że przetwarzanie Pani/Pana danych osobowych narusza ogólne rozporządzenie o ochronie danych. </w:t>
      </w:r>
    </w:p>
    <w:p w14:paraId="63E23ACD" w14:textId="77777777" w:rsidR="00841B02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9.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 xml:space="preserve">Podanie Pani/Pana danych osobowych  jest niezbędne do </w:t>
      </w:r>
      <w:bookmarkStart w:id="0" w:name="_Hlk227409694"/>
      <w:r w:rsidR="00B001A6" w:rsidRPr="008203DD">
        <w:rPr>
          <w:rFonts w:ascii="Times New Roman" w:hAnsi="Times New Roman"/>
          <w:sz w:val="22"/>
        </w:rPr>
        <w:t xml:space="preserve">wykonywania zadań </w:t>
      </w:r>
      <w:bookmarkEnd w:id="0"/>
      <w:r w:rsidR="00B001A6" w:rsidRPr="008203DD">
        <w:rPr>
          <w:rFonts w:ascii="Times New Roman" w:hAnsi="Times New Roman"/>
          <w:sz w:val="22"/>
        </w:rPr>
        <w:t xml:space="preserve">w zakresie udostępniania i aktualizacji w CRU informacji o umowach, w tym do </w:t>
      </w:r>
      <w:r w:rsidR="00B3593E" w:rsidRPr="008203DD">
        <w:rPr>
          <w:rFonts w:ascii="Times New Roman" w:hAnsi="Times New Roman"/>
          <w:sz w:val="22"/>
        </w:rPr>
        <w:t>nadania uprawnień do pracy w systemie</w:t>
      </w:r>
      <w:r w:rsidRPr="008203DD">
        <w:rPr>
          <w:rFonts w:ascii="Times New Roman" w:hAnsi="Times New Roman"/>
          <w:sz w:val="22"/>
        </w:rPr>
        <w:t xml:space="preserve">, z czym wiąże się obowiązek udostępniania </w:t>
      </w:r>
      <w:r w:rsidR="00B3593E" w:rsidRPr="008203DD">
        <w:rPr>
          <w:rFonts w:ascii="Times New Roman" w:hAnsi="Times New Roman"/>
          <w:sz w:val="22"/>
        </w:rPr>
        <w:t>danych Ministrowi</w:t>
      </w:r>
      <w:r w:rsidRPr="008203DD">
        <w:rPr>
          <w:rFonts w:ascii="Times New Roman" w:hAnsi="Times New Roman"/>
          <w:sz w:val="22"/>
        </w:rPr>
        <w:t xml:space="preserve">. Konsekwencją niepodania danych jest brak możliwości </w:t>
      </w:r>
      <w:r w:rsidR="00127746" w:rsidRPr="008203DD">
        <w:rPr>
          <w:rFonts w:ascii="Times New Roman" w:hAnsi="Times New Roman"/>
          <w:sz w:val="22"/>
        </w:rPr>
        <w:t>wykonywania zadań</w:t>
      </w:r>
      <w:r w:rsidRPr="008203DD">
        <w:rPr>
          <w:rFonts w:ascii="Times New Roman" w:hAnsi="Times New Roman"/>
          <w:sz w:val="22"/>
        </w:rPr>
        <w:t xml:space="preserve">. </w:t>
      </w:r>
    </w:p>
    <w:p w14:paraId="78F6C594" w14:textId="77777777" w:rsidR="005F702F" w:rsidRPr="008203DD" w:rsidRDefault="00841B02" w:rsidP="00DB5197">
      <w:pPr>
        <w:spacing w:before="240"/>
        <w:rPr>
          <w:rFonts w:ascii="Times New Roman" w:hAnsi="Times New Roman"/>
          <w:sz w:val="22"/>
        </w:rPr>
      </w:pPr>
      <w:r w:rsidRPr="008203DD">
        <w:rPr>
          <w:rFonts w:ascii="Times New Roman" w:hAnsi="Times New Roman"/>
          <w:sz w:val="22"/>
        </w:rPr>
        <w:t>10.</w:t>
      </w:r>
      <w:r w:rsidR="00DB5197" w:rsidRPr="008203DD">
        <w:rPr>
          <w:rFonts w:ascii="Times New Roman" w:hAnsi="Times New Roman"/>
          <w:sz w:val="22"/>
        </w:rPr>
        <w:t> </w:t>
      </w:r>
      <w:r w:rsidRPr="008203DD">
        <w:rPr>
          <w:rFonts w:ascii="Times New Roman" w:hAnsi="Times New Roman"/>
          <w:sz w:val="22"/>
        </w:rPr>
        <w:t xml:space="preserve">Pani/Pana dane osobowe nie będą wykorzystywane do podejmowania zautomatyzowanych decyzji ani profilowania. </w:t>
      </w:r>
    </w:p>
    <w:sectPr w:rsidR="005F702F" w:rsidRPr="008203DD" w:rsidSect="00841B0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F6ED9B-B82C-4CF2-84A4-B41BC1266936}"/>
  </w:docVars>
  <w:rsids>
    <w:rsidRoot w:val="001B5BA0"/>
    <w:rsid w:val="00021FD3"/>
    <w:rsid w:val="000A5ED6"/>
    <w:rsid w:val="00127746"/>
    <w:rsid w:val="001B5BA0"/>
    <w:rsid w:val="00204592"/>
    <w:rsid w:val="00294BF9"/>
    <w:rsid w:val="003333CD"/>
    <w:rsid w:val="00355B4A"/>
    <w:rsid w:val="003D4BE8"/>
    <w:rsid w:val="003E1FCA"/>
    <w:rsid w:val="00427B9D"/>
    <w:rsid w:val="00431553"/>
    <w:rsid w:val="004E3BDA"/>
    <w:rsid w:val="00571033"/>
    <w:rsid w:val="005F702F"/>
    <w:rsid w:val="00681398"/>
    <w:rsid w:val="00681558"/>
    <w:rsid w:val="00690981"/>
    <w:rsid w:val="006D1A01"/>
    <w:rsid w:val="007C0B2E"/>
    <w:rsid w:val="008203DD"/>
    <w:rsid w:val="00820AF2"/>
    <w:rsid w:val="00841B02"/>
    <w:rsid w:val="00875AA0"/>
    <w:rsid w:val="008A6757"/>
    <w:rsid w:val="008C45E3"/>
    <w:rsid w:val="009B0989"/>
    <w:rsid w:val="00A42C6F"/>
    <w:rsid w:val="00A77C3C"/>
    <w:rsid w:val="00B001A6"/>
    <w:rsid w:val="00B3593E"/>
    <w:rsid w:val="00B6409C"/>
    <w:rsid w:val="00B752E2"/>
    <w:rsid w:val="00BE365B"/>
    <w:rsid w:val="00BE5831"/>
    <w:rsid w:val="00C1420B"/>
    <w:rsid w:val="00DB5197"/>
    <w:rsid w:val="00E223C0"/>
    <w:rsid w:val="00E43C18"/>
    <w:rsid w:val="00EC2A8E"/>
    <w:rsid w:val="00EE30A7"/>
    <w:rsid w:val="00F41ECB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A474A"/>
  <w14:defaultImageDpi w14:val="0"/>
  <w15:docId w15:val="{D3959C96-CC68-7C49-A1A7-9636554E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1B02"/>
    <w:pPr>
      <w:spacing w:after="0" w:line="240" w:lineRule="auto"/>
      <w:ind w:firstLine="284"/>
      <w:jc w:val="both"/>
    </w:pPr>
    <w:rPr>
      <w:rFonts w:ascii="Georgia" w:hAnsi="Georgia" w:cs="Times New Roman"/>
      <w:kern w:val="0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45E3"/>
    <w:pPr>
      <w:keepNext/>
      <w:keepLines/>
      <w:spacing w:before="240"/>
      <w:outlineLvl w:val="0"/>
    </w:pPr>
    <w:rPr>
      <w:rFonts w:eastAsiaTheme="majorEastAsia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45E3"/>
    <w:pPr>
      <w:keepNext/>
      <w:keepLines/>
      <w:spacing w:before="40"/>
      <w:outlineLvl w:val="1"/>
    </w:pPr>
    <w:rPr>
      <w:rFonts w:eastAsiaTheme="majorEastAsia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semiHidden/>
    <w:unhideWhenUsed/>
    <w:qFormat/>
    <w:rsid w:val="008A6757"/>
    <w:pPr>
      <w:keepNext/>
      <w:keepLines/>
      <w:spacing w:before="40"/>
      <w:ind w:firstLine="567"/>
      <w:outlineLvl w:val="2"/>
    </w:pPr>
    <w:rPr>
      <w:rFonts w:eastAsiaTheme="majorEastAsia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5BA0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5BA0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5BA0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5BA0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5BA0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5BA0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5E3"/>
    <w:rPr>
      <w:rFonts w:ascii="Georgia" w:eastAsiaTheme="majorEastAsia" w:hAnsi="Georgia" w:cs="Times New Roman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45E3"/>
    <w:rPr>
      <w:rFonts w:ascii="Georgia" w:eastAsiaTheme="majorEastAsia" w:hAnsi="Georgia" w:cs="Times New Roman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757"/>
    <w:rPr>
      <w:rFonts w:ascii="Georgia" w:eastAsiaTheme="majorEastAsia" w:hAnsi="Georgia" w:cs="Times New Roman"/>
      <w:b/>
      <w:sz w:val="24"/>
      <w:szCs w:val="24"/>
      <w:lang w:val="x-none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5BA0"/>
    <w:rPr>
      <w:rFonts w:eastAsiaTheme="majorEastAsia" w:cs="Times New Roman"/>
      <w:i/>
      <w:iCs/>
      <w:color w:val="2F5496" w:themeColor="accent1" w:themeShade="BF"/>
      <w:kern w:val="0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5BA0"/>
    <w:rPr>
      <w:rFonts w:eastAsiaTheme="majorEastAsia" w:cs="Times New Roman"/>
      <w:color w:val="2F5496" w:themeColor="accent1" w:themeShade="BF"/>
      <w:kern w:val="0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5BA0"/>
    <w:rPr>
      <w:rFonts w:eastAsiaTheme="majorEastAsia" w:cs="Times New Roman"/>
      <w:i/>
      <w:iCs/>
      <w:color w:val="595959" w:themeColor="text1" w:themeTint="A6"/>
      <w:kern w:val="0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5BA0"/>
    <w:rPr>
      <w:rFonts w:eastAsiaTheme="majorEastAsia" w:cs="Times New Roman"/>
      <w:color w:val="595959" w:themeColor="text1" w:themeTint="A6"/>
      <w:kern w:val="0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5BA0"/>
    <w:rPr>
      <w:rFonts w:eastAsiaTheme="majorEastAsia" w:cs="Times New Roman"/>
      <w:i/>
      <w:iCs/>
      <w:color w:val="272727" w:themeColor="text1" w:themeTint="D8"/>
      <w:kern w:val="0"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5BA0"/>
    <w:rPr>
      <w:rFonts w:eastAsiaTheme="majorEastAsia" w:cs="Times New Roman"/>
      <w:color w:val="272727" w:themeColor="text1" w:themeTint="D8"/>
      <w:kern w:val="0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1B5BA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5BA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5BA0"/>
    <w:pPr>
      <w:numPr>
        <w:ilvl w:val="1"/>
      </w:numPr>
      <w:spacing w:after="160"/>
      <w:ind w:firstLine="284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5BA0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5B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5BA0"/>
    <w:rPr>
      <w:rFonts w:ascii="Georgia" w:hAnsi="Georgia" w:cs="Times New Roman"/>
      <w:i/>
      <w:iCs/>
      <w:color w:val="404040" w:themeColor="text1" w:themeTint="BF"/>
      <w:kern w:val="0"/>
      <w:sz w:val="20"/>
    </w:rPr>
  </w:style>
  <w:style w:type="paragraph" w:styleId="Akapitzlist">
    <w:name w:val="List Paragraph"/>
    <w:basedOn w:val="Normalny"/>
    <w:uiPriority w:val="34"/>
    <w:qFormat/>
    <w:rsid w:val="001B5B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5BA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5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5BA0"/>
    <w:rPr>
      <w:rFonts w:ascii="Georgia" w:hAnsi="Georgia" w:cs="Times New Roman"/>
      <w:i/>
      <w:iCs/>
      <w:color w:val="2F5496" w:themeColor="accent1" w:themeShade="BF"/>
      <w:kern w:val="0"/>
      <w:sz w:val="20"/>
    </w:rPr>
  </w:style>
  <w:style w:type="character" w:styleId="Odwoanieintensywne">
    <w:name w:val="Intense Reference"/>
    <w:basedOn w:val="Domylnaczcionkaakapitu"/>
    <w:uiPriority w:val="32"/>
    <w:qFormat/>
    <w:rsid w:val="001B5BA0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690981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F6ED9B-B82C-4CF2-84A4-B41BC126693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</dc:creator>
  <cp:keywords/>
  <dc:description>ZNAKI:3645</dc:description>
  <cp:lastModifiedBy>KADRY</cp:lastModifiedBy>
  <cp:revision>4</cp:revision>
  <dcterms:created xsi:type="dcterms:W3CDTF">2026-07-27T08:04:00Z</dcterms:created>
  <dcterms:modified xsi:type="dcterms:W3CDTF">2026-07-28T06:13:00Z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MSIP_Label_fe6ee112-9e5c-4f16-b63d-fcad06e1707e_Enabled">
    <vt:lpwstr>true</vt:lpwstr>
  </property>
  <property fmtid="{D5CDD505-2E9C-101B-9397-08002B2CF9AE}" pid="4" name="MSIP_Label_fe6ee112-9e5c-4f16-b63d-fcad06e1707e_SetDate">
    <vt:lpwstr>2026-04-20T15:29:25Z</vt:lpwstr>
  </property>
  <property fmtid="{D5CDD505-2E9C-101B-9397-08002B2CF9AE}" pid="5" name="MSIP_Label_fe6ee112-9e5c-4f16-b63d-fcad06e1707e_Method">
    <vt:lpwstr>Standard</vt:lpwstr>
  </property>
  <property fmtid="{D5CDD505-2E9C-101B-9397-08002B2CF9AE}" pid="6" name="MSIP_Label_fe6ee112-9e5c-4f16-b63d-fcad06e1707e_Name">
    <vt:lpwstr>Internal Use</vt:lpwstr>
  </property>
  <property fmtid="{D5CDD505-2E9C-101B-9397-08002B2CF9AE}" pid="7" name="MSIP_Label_fe6ee112-9e5c-4f16-b63d-fcad06e1707e_SiteId">
    <vt:lpwstr>8ac76c91-e7f1-41ff-a89c-3553b2da2c17</vt:lpwstr>
  </property>
  <property fmtid="{D5CDD505-2E9C-101B-9397-08002B2CF9AE}" pid="8" name="MSIP_Label_fe6ee112-9e5c-4f16-b63d-fcad06e1707e_ActionId">
    <vt:lpwstr>105c6f85-643c-4c62-917b-624465930251</vt:lpwstr>
  </property>
  <property fmtid="{D5CDD505-2E9C-101B-9397-08002B2CF9AE}" pid="9" name="MSIP_Label_fe6ee112-9e5c-4f16-b63d-fcad06e1707e_ContentBits">
    <vt:lpwstr>0</vt:lpwstr>
  </property>
  <property fmtid="{D5CDD505-2E9C-101B-9397-08002B2CF9AE}" pid="10" name="MSIP_Label_fe6ee112-9e5c-4f16-b63d-fcad06e1707e_Tag">
    <vt:lpwstr>10, 3, 0, 1</vt:lpwstr>
  </property>
  <property fmtid="{D5CDD505-2E9C-101B-9397-08002B2CF9AE}" pid="11" name="wk_stat:zapis">
    <vt:lpwstr>2026-04-23 10:37:18</vt:lpwstr>
  </property>
  <property fmtid="{D5CDD505-2E9C-101B-9397-08002B2CF9AE}" pid="12" name="wk_stat:znaki:liczba">
    <vt:lpwstr>3645</vt:lpwstr>
  </property>
  <property fmtid="{D5CDD505-2E9C-101B-9397-08002B2CF9AE}" pid="13" name="ZNAKI:">
    <vt:lpwstr>3645</vt:lpwstr>
  </property>
  <property fmtid="{D5CDD505-2E9C-101B-9397-08002B2CF9AE}" pid="14" name="wk_stat:linki:liczba">
    <vt:lpwstr>0</vt:lpwstr>
  </property>
</Properties>
</file>